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3" Type="http://schemas.openxmlformats.org/package/2006/relationships/metadata/core-properties" Target="docProps/core.xml"/>
    <Relationship Id="rId4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W w:type="auto" w:w="0"/>
        <w:jc w:val="center"/>
        <w:tblLook w:firstColumn="1" w:firstRow="1" w:lastColumn="0" w:lastRow="0" w:noHBand="0" w:noVBand="1"/>
      </w:tblPr>
      <w:tblGrid>
        <w:gridCol w:w="7852"/>
        <w:gridCol w:w="7852"/>
      </w:tblGrid>
      <w:tr>
        <!-- left column -->
        <w:tc>
          <w:tcPr>
            <w:tcW w:type="dxa" w:w="7852"/>
          </w:tcPr>
          <w:tbl>
            <w:tblPr>
              <!-- <w:tblStyle w:val="a1"/> -->
              <w:jc w:val="center"/>
              <w:tblW w:w="0" w:type="auto"/>
              <w:tblLook w:firstRow="1" w:lastRow="0" w:firstColumn="1" w:lastColumn="0" w:noHBand="0" w:noVBand="1"/>
            </w:tblPr>
            <w:tblGrid>
              <w:gridCol w:w="4700"/>
              <w:gridCol w:w="3141"/>
            </w:tblGrid>
            <!-- OFFER TITLE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 w:line="276" w:lineRule="auto"/>
                  </w:pPr>
                  <w:r>
                    <w:rPr/>
                    <w:t>своб. назнач. </w:t>
                  </w:r>
                </w:p>
              </w:tc>
            </w:tr>
            <!-- ADDRESS LIN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40" w:after="40"/>
                  </w:pPr>
                  <w:r>
                    <w:rPr>
                      <w:sz w:val="32"/>
                      <w:szCs w:val="32"/>
                    </w:rPr>
                    <w:t>Краснодарский край, Краснодар, район Прикубанский, бул. Адмиралтейский, 3</w:t>
                  </w:r>
                </w:p>
              </w:tc>
            </w:tr>
            <!-- LANDMARK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2"/>
                      <w:szCs w:val="22"/>
                    </w:rPr>
                    <w:t>Метро: </w:t>
                  </w:r>
                </w:p>
              </w:tc>
            </w:tr>
            <!-- PRIC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150" w:after="40"/>
                  </w:pPr>
                  <w:r>
                    <w:rPr>
                      <w:b/>
                      <w:bCs/>
                      <w:sz w:val="30"/>
                      <w:szCs w:val="30"/>
                    </w:rPr>
                    <w:t>2 310 ₽</w:t>
                  </w:r>
                </w:p>
              </w:tc>
            </w:tr>
            <!-- OFFER CONDITION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0"/>
                      <w:szCs w:val="20"/>
                    </w:rPr>
                    <w:t>660 ₽ за м² в год, комиссия 0%, для агента 0%</w:t>
                  </w:r>
                </w:p>
                <w:p/>
              </w:tc>
            </w:tr>
            <w:tr>
              <!-- OFFER PROPS TABLE -->
              <w:tc>
                <w:tcPr>
                  <w:tcW w:type="dxa" w:w="4700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50"/>
                    <w:gridCol w:w="2350"/>
                  </w:tblGrid>
                  <w:tr>
                    <w:tc>
                      <w:tcPr>
                        <w:tcW w:type="dxa" w:w="4700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Общая информация: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Этаж: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 / 19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42.0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Комнаты: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None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Здание: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административное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договора: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прямая аренда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Пропускная система: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Мебель: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нет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Телефонные линии: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</w:tbl>
                <w:p/>
              </w:tc>
              <!-- ENABLED STAFF TABLE -->
              <w:tc>
                <w:tcPr>
                  <w:tcW w:type="dxa" w:w="3141"/>
                  <w:tcMar>
                    <w:left w:type="dxa" w:w="0"/>
                  </w:tcMar>
                </w:tcPr>
                <w:p/>
              </w:tc>
            </w:tr>
          </w:tbl>
          <w:p/>
        </w:tc>
        <w:tc>
          <w:tcPr>
            <w:tcW w:type="dxa" w:w="7852"/>
          </w:tcPr>
          <w:tbl>
            <w:tblPr>
              <!-- <w:tblStyle w:val="a1"/> -->
              <w:tblW w:w="0" w:type="auto"/>
              <w:jc w:val="center"/>
              <w:tblLook w:firstRow="1" w:lastRow="0" w:firstColumn="1" w:lastColumn="0" w:noHBand="0" w:noVBand="1"/>
            </w:tblPr>
            <w:tblGrid>
              <w:gridCol w:w="7852"/>
            </w:tblGrid>
            <w:tr>
              <w:tc>
                <w:tcPr>
                  <w:tcW w:type="dxa" w:w="7852"/>
                  <w:tcMar>
                    <w:right w:type="dxa" w:w="0"/>
                  </w:tcMar>
                </w:tcPr>
                <w:p>
                  <w:pPr>
                    <w:pStyle w:val="Normal"/>
                    <w:jc w:val="right"/>
                  </w:pPr>
                  <w:r>
                    <w:t>26 сентября, 14:07</w:t>
                  </w:r>
                </w:p>
              </w:tc>
            </w:tr>
            <w:tr>
              <w:tc>
                <w:tcPr>
                  <w:tcW w:type="dxa" w:w="7852"/>
                  <w:tcMar>
                    <w:right w:type="dxa" w:w="0"/>
                    <w:jc w:val="center"/>
                  </w:tcMar>
                </w:tcPr>
                <w:p>
                  <w:pPr>
                    <w:jc w:val="center"/>
                  </w:pPr>
                  <w:r>
                    <w:rPr/>
                    <w:drawing>
                      <wp:inline distT="0" distB="0" distL="0" distR="0">
                        <wp:extent cx="4953000" cy="3714750"/>
                        <wp:effectExtent l="0" t="0" r="0" b="0"/>
                        <wp:docPr id="1" name="ma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map"/>
                                <pic:cNvPicPr/>
                              </pic:nvPicPr>
                              <pic:blipFill>
                                <a:blip r:embed="map"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0" cy="3714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!-- Owner paragraph-->
    <w:p>
      <w:pPr>
        <w:pStyle w:val="Normal"/>
        <w:spacing w:before="40" w:after="240"/>
      </w:pPr>
      <w:r>
        <w:t xml:space="preserve">Представитель: </w:t>
      </w:r>
      <w:r>
        <w:rPr>
          <w:b/>
          <w:bCs/>
          <w:shd w:fill="auto" w:val="clear"/>
        </w:rPr>
        <w:t>Представитель: ID 128836979</w:t>
      </w:r>
    </w:p>
    <!-- offer description -->
    <w:p>
      <w:pPr>
        <w:pStyle w:val="Normal"/>
        <w:spacing w:before="0" w:after="0" w:beforeLines="0" w:afterLines="0"/>
      </w:pPr>
      <w:r>
        <w:t>1. ПРЕДОСТАВЛЮ АРЕНДНЫЕ КАНИКУЛЫ ДО КОНЦА ЭТОГО МЕСЯЦА!
2. Дополнительный бонус для арендатора: при необходимости помогу настроить и внедрить практичные ИИ-инструменты для работы, а так же поделюсь рекомендациями по привлечению клиентов и развитию бизнеса. Помощь входит в стоимость аренды.
Показ возможен в любое время, так как ключи лежат в соседнем помещении.
• Cвoй oтдeльный вxод. Bитpaжное остeкление.
• Центpaльные коммуникации. Сплит систeма.
• Элeктpичeствo  15 кВт (возможнo увeличить).
• Выcoта потoлкoв  3.3 м.
• Гуcтонасeлeнный paйoн, рядoм паpковая зона, фонтан с аллеей для прогулок, детская площадка.
• Коммунальные платежи оплачиваются дополнительно. При подписании договора аренды вносятся две суммы: обеспечительный платеж и аренда за первый месяц.
• Помещение подойдет под любой вид деятельности: офис, магазин, торговая точка, аптека, салон красоты, косметология, детский развивающий центр, пункты выдачи маркетплейсов.
В помещении стены можно убрать ( против не буду)
От Собственника! Без комиссии со стороны арендатора!</w:t>
      </w:r>
    </w:p>
    <w:p>
      <w:pPr>
        <w:pStyle w:val="Normal"/>
        <w:spacing w:before="240" w:after="40"/>
      </w:pPr>
      <w:r>
        <w:t xml:space="preserve">Телефоны: </w:t>
      </w:r>
      <w:r>
        <w:rPr>
          <w:b/>
          <w:bCs/>
        </w:rPr>
        <w:t>+7 918 940-65-35</w:t>
      </w:r>
    </w:p>
    <w:tbl>
      <w:tblPr>
        <w:tblStyle w:val="a1"/>
        <w:tblW w:w="15704" w:type="dxa"/>
        <w:tblLook w:firstRow="1" w:lastRow="0" w:firstColumn="1" w:lastColumn="0" w:noHBand="0" w:noVBand="1"/>
        <w:jc w:val="center"/>
        <w:tblLayout w:type="fixed"/>
      </w:tblPr>
      <w:tblGrid>
        <w:gridCol w:w="7852"/>
        <w:gridCol w:w="7852"/>
      </w:tblGrid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083633" cy="3202940"/>
                  <wp:effectExtent l="0" t="0" r="0" b="0"/>
                  <wp:docPr id="1" name="rId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4"/>
                          <pic:cNvPicPr/>
                        </pic:nvPicPr>
                        <pic:blipFill>
                          <a:blip r:embed="rId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3633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1783080" cy="3202940"/>
                  <wp:effectExtent l="0" t="0" r="0" b="0"/>
                  <wp:docPr id="1" name="rId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5"/>
                          <pic:cNvPicPr/>
                        </pic:nvPicPr>
                        <pic:blipFill>
                          <a:blip r:embed="rId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3080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6"/>
                          <pic:cNvPicPr/>
                        </pic:nvPicPr>
                        <pic:blipFill>
                          <a:blip r:embed="rId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7"/>
                          <pic:cNvPicPr/>
                        </pic:nvPicPr>
                        <pic:blipFill>
                          <a:blip r:embed="rId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8"/>
                          <pic:cNvPicPr/>
                        </pic:nvPicPr>
                        <pic:blipFill>
                          <a:blip r:embed="rId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9"/>
                          <pic:cNvPicPr/>
                        </pic:nvPicPr>
                        <pic:blipFill>
                          <a:blip r:embed="rId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>
      <!-- Define page preferences; 1 cm = 567 magic points -->
      <w:formProt w:val="0"/>
      <w:cols w:space="720"/>
      <w:docGrid w:linePitch="360"/>
      <w:pgSz w:w="16838" w:h="11906"/>
      <w:headerReference w:type="default" r:id="header"/>
      <w:footerReference w:type="default" r:id="footer"/>
      <w:pgMar w:top="567" w:bottom="567" w:left="567" w:right="567" w:header="57" w:footer="114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Bdr>
        <w:bottom w:val="single" w:sz="6" w:space="1" w:color="auto"/>
      </w:pBdr>
      <w:rPr>
        <w:sz w:val="14"/>
        <w:szCs w:val="14"/>
        <w:color w:val="868686"/>
        <w:shd w:fill="auto" w:val="clear"/>
      </w:rPr>
    </w:pPr>
  </w:p>
  <w:p>
    <w:pPr>
      <w:jc w:val="center"/>
      <w:pStyle w:val="Normal"/>
      <w:spacing w:after="20" w:before="20"/>
      <w:rPr>
        <w:sz w:val="16"/>
        <w:szCs w:val="16"/>
        <w:color w:val="868686"/>
      </w:rPr>
    </w:pPr>
    <w:rPr>
      <w:jc w:val="center"/>
      <w:sz w:val="16"/>
      <w:szCs w:val="16"/>
      <w:color w:val="868686"/>
      <w:shd w:fill="auto" w:val="clear"/>
    </w:rPr>
    <w:r>
      <w:t>© 2012 - 2026 ЦИАН. Крупнейшая и самая достоверная база данных по аренде и продаже жилой, коммерческой и загородной недвижимости - www.cian.ru</w:t>
    </w:r>
  </w:p>
</w:ftr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"/>
      <w:jc w:val="right"/>
    </w:pPr>
    <w:r>
      <w:rPr>
        <w:noProof/>
        <w:lang w:eastAsia="ru-RU"/>
      </w:rPr>
      <w:drawing>
        <wp:inline distT="0" distB="0" distL="0" distR="0">
          <wp:extent cx="1008837" cy="360000"/>
          <wp:effectExtent l="0" t="0" r="1270" b="2540"/>
          <wp:docPr id="1" name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an-logo-cyrillic-horizontal-small.png"/>
                  <pic:cNvPicPr/>
                </pic:nvPicPr>
                <pic:blipFill>
                  <a:blip r:embed="rId1" cstate="print">
                  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8837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516096-39A8-4D59-953C-331E17B0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Normal">
    <w:name w:val="Normal"/>
    <w:pPr>
      <w:widowControl w:val="false"/>
      <w:suppressAutoHyphens w:val="true"/>
      <w:spacing w:before="20" w:after="20"/>
    </w:pPr>
    <w:rPr>
      <w:rFonts w:ascii="Times New Roman" w:hAnsi="Times New Roman" w:eastAsia="SimSun" w:cs=""/>
      <w:color w:val="auto"/>
      <w:sz w:val="24"/>
      <w:szCs w:val="24"/>
      <w:lang w:val="ru-RU" w:eastAsia="en-US" w:bidi="ar-SA"/>
    </w:rPr>
  </w:style>
  <w:style w:type="paragraph" w:styleId="SubHeaders">
    <w:name w:val="SubHeaders"/>
    <w:basedOn w:val="Normal"/>
    <w:Prp>
      <w:spacing w:before="0" w:after="30"/>
    </w:Prp>
    <w:rPr>
      <w:sz w:val="26"/>
      <w:szCs w:val="26"/>
    </w:rPr>
  </w:style>
  <w:style w:type="paragraph" w:styleId="StuffItems">
    <w:name w:val="StuffItems"/>
    <w:basedOn w:val="Normal"/>
    <w:Prp>
      <w:spacing w:before="40" w:after="40"/>
    </w:Prp>
    <w:rPr>
      <w:sz w:val="22"/>
      <w:szCs w:val="22"/>
    </w:rPr>
  </w:style>
  <w:style w:type="paragraph" w:styleId="Header">
    <w:name w:val="header"/>
    <w:basedOn w:val="Normal"/>
    <w:pPr>
      <w:tabs>
        <w:tab w:val="center" w:pos="4677"/>
        <w:tab w:val="right" w:pos="9355"/>
      </w:tabs>
      <w:spacing w:after="0" w:line="240" w:lineRule="auto"/>
    </w:pPr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    <Relationship Id="rId3" Type="http://schemas.openxmlformats.org/officeDocument/2006/relationships/fontTable" Target="fontTable.xml"/>
    <Relationship Id="header" Type="http://schemas.openxmlformats.org/officeDocument/2006/relationships/header" Target="header.xml"/>
    <Relationship Id="footer" Type="http://schemas.openxmlformats.org/officeDocument/2006/relationships/footer" Target="footer.xml"/>
    <Relationship Id="logo" Type="http://schemas.openxmlformats.org/officeDocument/2006/relationships/image" Target="media/logo.jpeg"/>
    <Relationship Id="yes" Type="http://schemas.openxmlformats.org/officeDocument/2006/relationships/image" Target="media/yes.png"/>
    <Relationship Id="no" Type="http://schemas.openxmlformats.org/officeDocument/2006/relationships/image" Target="media/no.png"/>
    <Relationship Id="map" Type="http://schemas.openxmlformats.org/officeDocument/2006/relationships/image" Target="media/map.png"/>
    <Relationship Id="rId4" Type="http://schemas.openxmlformats.org/officeDocument/2006/relationships/image" Target="media/image0.jpeg"/>
    <Relationship Id="rId5" Type="http://schemas.openxmlformats.org/officeDocument/2006/relationships/image" Target="media/image1.jpeg"/>
    <Relationship Id="rId6" Type="http://schemas.openxmlformats.org/officeDocument/2006/relationships/image" Target="media/image2.jpeg"/>
    <Relationship Id="rId7" Type="http://schemas.openxmlformats.org/officeDocument/2006/relationships/image" Target="media/image3.jpeg"/>
    <Relationship Id="rId8" Type="http://schemas.openxmlformats.org/officeDocument/2006/relationships/image" Target="media/image4.jpeg"/>
    <Relationship Id="rId9" Type="http://schemas.openxmlformats.org/officeDocument/2006/relationships/image" Target="media/image5.jpeg"/>
</Relationships>
</file>

<file path=word/_rels/header.xml.rels><?xml version="1.0" encoding="UTF-8" standalone="yes"?>
<Relationships xmlns="http://schemas.openxmlformats.org/package/2006/relationships">
    <Relationship Id="rId1"
        Type="http://schemas.openxmlformats.org/officeDocument/2006/relationships/image"
        Target="media/cian-logo-cyrillic-horizontal-small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Application>Microsoft Office Word</Application>
  <DocSecurity>0</DocSecurity>
  <Company>CIAN</Company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CIAN</dc:creator>
  <cp:keywords/>
  <dc:description/>
  <cp:lastModifiedBy>CIAN</cp:lastModifiedBy>
  <cp:revision>1</cp:revision>
  <dcterms:created xsi:type="dcterms:W3CDTF">2013-11-17T10:05:00Z</dcterms:created>
  <dcterms:modified xsi:type="dcterms:W3CDTF">2013-11-17T10:05:00Z</dcterms:modified>
</cp:coreProperties>
</file>